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574"/>
        <w:gridCol w:w="5460"/>
        <w:gridCol w:w="2537"/>
      </w:tblGrid>
      <w:tr>
        <w:trPr>
          <w:trHeight w:val="1" w:hRule="atLeast"/>
          <w:jc w:val="left"/>
        </w:trPr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Занятие. Программное содержание.</w:t>
            </w: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</w:t>
            </w:r>
          </w:p>
        </w:tc>
      </w:tr>
      <w:tr>
        <w:trPr>
          <w:trHeight w:val="1" w:hRule="atLeast"/>
          <w:jc w:val="left"/>
        </w:trPr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6.05.2020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среда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Лепка: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Угощение для кукол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Видео записи посвященные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Дню победы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://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n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vk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com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video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-163432394_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"https://n.vk.com/video-163432394_456240698"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456240698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Закреплять умение детей отбирать из полученных впечатлений то, что можно изобразить в лепке. Закреплять правильные приёмы работы. Развивать воображение, творчество.</w:t>
            </w:r>
          </w:p>
        </w:tc>
      </w:tr>
      <w:tr>
        <w:trPr>
          <w:trHeight w:val="1" w:hRule="atLeast"/>
          <w:jc w:val="left"/>
        </w:trPr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7.05.2020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четверг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речи: Чтение русской народной сказки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Бычок – чёрный бочок, белые копытца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Литературная викторина. Рекомендации для родителей ко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Дню победы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://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imaqes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app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qoo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q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E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5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t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4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"https://imaqes.app.qoo.q/E5t4fQfJfGFjsBLvY8"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fQfJfGFjsBLvY8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Познакомить детей с русской народной сказкой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Бычок – черный бочок, белые копытца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обр. М. Булатова). Помочь детям вспомнить названия и содержание сказок, которые им читали на занятиях.</w:t>
            </w:r>
          </w:p>
        </w:tc>
      </w:tr>
      <w:tr>
        <w:trPr>
          <w:trHeight w:val="1" w:hRule="atLeast"/>
          <w:jc w:val="left"/>
        </w:trPr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8.05.2020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пятница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Ознакомление с окружающим миром: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Найди предметы рукотворного мира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».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Мультфильмы про Великую Отечественную Войну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"https://youtu.be/ENTaQ2E4"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://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"https://youtu.be/ENTaQ2E4"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youtu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"https://youtu.be/ENTaQ2E4"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"https://youtu.be/ENTaQ2E4"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be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"https://youtu.be/ENTaQ2E4"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"https://youtu.be/ENTaQ2E4"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ENTaQ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"https://youtu.be/ENTaQ2E4"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"https://youtu.be/ENTaQ2E4"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E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"https://youtu.be/ENTaQ2E4"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4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"https://yuotu.be/ucAGFi006_g"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://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"https://yuotu.be/ucAGFi006_g"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you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"https://yuotu.be/ucAGFi006_g"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tu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"https://yuotu.be/ucAGFi006_g"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"https://yuotu.be/ucAGFi006_g"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be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"https://yuotu.be/ucAGFi006_g"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"https://yuotu.be/ucAGFi006_g"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ucAGFi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"https://yuotu.be/ucAGFi006_g"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006_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"https://yuotu.be/ucAGFi006_g"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g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Побуждать детей определять, различать и описывать предметы природного и рукотворного мира.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imaqes.app.qoo.q/E5t4fQfJfGFjsBLvY8" Id="docRId1" Type="http://schemas.openxmlformats.org/officeDocument/2006/relationships/hyperlink"/><Relationship TargetMode="External" Target="https://yuotu.be/ucAGFi006_g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n.vk.com/video-163432394_456240698" Id="docRId0" Type="http://schemas.openxmlformats.org/officeDocument/2006/relationships/hyperlink"/><Relationship TargetMode="External" Target="https://youtu.be/ENTaQ2E4" Id="docRId2" Type="http://schemas.openxmlformats.org/officeDocument/2006/relationships/hyperlink"/><Relationship Target="numbering.xml" Id="docRId4" Type="http://schemas.openxmlformats.org/officeDocument/2006/relationships/numbering"/></Relationships>
</file>